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F81" w:rsidRDefault="001D2F81" w:rsidP="001D2F81">
      <w:pPr>
        <w:rPr>
          <w:b/>
          <w:sz w:val="28"/>
          <w:szCs w:val="28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74B56267" wp14:editId="18C74E0F">
            <wp:extent cx="5954960" cy="89820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3644" cy="89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2F81" w:rsidRDefault="001D2F81" w:rsidP="004B3977">
      <w:pPr>
        <w:jc w:val="center"/>
        <w:rPr>
          <w:b/>
          <w:sz w:val="28"/>
          <w:szCs w:val="28"/>
          <w:lang w:val="en-US"/>
        </w:rPr>
      </w:pPr>
    </w:p>
    <w:p w:rsidR="004B3977" w:rsidRPr="002108A5" w:rsidRDefault="004B3977" w:rsidP="004B3977">
      <w:pPr>
        <w:jc w:val="center"/>
        <w:rPr>
          <w:b/>
          <w:sz w:val="28"/>
          <w:szCs w:val="28"/>
        </w:rPr>
      </w:pPr>
      <w:r w:rsidRPr="002108A5">
        <w:rPr>
          <w:b/>
          <w:sz w:val="28"/>
          <w:szCs w:val="28"/>
        </w:rPr>
        <w:lastRenderedPageBreak/>
        <w:t>3. Порядок доступа к базам данных</w:t>
      </w:r>
    </w:p>
    <w:p w:rsidR="004B3977" w:rsidRPr="002108A5" w:rsidRDefault="004B3977" w:rsidP="002108A5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3.1.</w:t>
      </w:r>
      <w:r w:rsidRPr="002108A5">
        <w:rPr>
          <w:sz w:val="28"/>
          <w:szCs w:val="28"/>
        </w:rPr>
        <w:tab/>
        <w:t>Педагогическим работникам обеспечивается доступ к следующим электронным базам данных:</w:t>
      </w:r>
    </w:p>
    <w:p w:rsidR="004B3977" w:rsidRPr="002108A5" w:rsidRDefault="004B3977" w:rsidP="002108A5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профессиональные базы данных;</w:t>
      </w:r>
    </w:p>
    <w:p w:rsidR="004B3977" w:rsidRPr="002108A5" w:rsidRDefault="004B3977" w:rsidP="002108A5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информационные справочные системы;</w:t>
      </w:r>
    </w:p>
    <w:p w:rsidR="004B3977" w:rsidRPr="002108A5" w:rsidRDefault="004B3977" w:rsidP="002108A5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поисковые системы.</w:t>
      </w:r>
    </w:p>
    <w:p w:rsidR="004B3977" w:rsidRPr="002108A5" w:rsidRDefault="004B3977" w:rsidP="002108A5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3.2.</w:t>
      </w:r>
      <w:r w:rsidRPr="002108A5">
        <w:rPr>
          <w:sz w:val="28"/>
          <w:szCs w:val="28"/>
        </w:rPr>
        <w:tab/>
        <w:t>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4B3977" w:rsidRPr="002108A5" w:rsidRDefault="004B3977" w:rsidP="002108A5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3.3.</w:t>
      </w:r>
      <w:r w:rsidRPr="002108A5">
        <w:rPr>
          <w:sz w:val="28"/>
          <w:szCs w:val="28"/>
        </w:rPr>
        <w:tab/>
        <w:t>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 в разделе «Информационные ресурсы». В данном разделе описаны условия и порядок доступа к каждому отдельному электронному ресурсу.</w:t>
      </w:r>
    </w:p>
    <w:p w:rsidR="002108A5" w:rsidRDefault="002108A5" w:rsidP="004B3977">
      <w:pPr>
        <w:jc w:val="center"/>
        <w:rPr>
          <w:b/>
          <w:sz w:val="28"/>
          <w:szCs w:val="28"/>
        </w:rPr>
      </w:pPr>
    </w:p>
    <w:p w:rsidR="004B3977" w:rsidRPr="002108A5" w:rsidRDefault="004B3977" w:rsidP="004B3977">
      <w:pPr>
        <w:jc w:val="center"/>
        <w:rPr>
          <w:b/>
          <w:sz w:val="28"/>
          <w:szCs w:val="28"/>
        </w:rPr>
      </w:pPr>
      <w:r w:rsidRPr="002108A5">
        <w:rPr>
          <w:b/>
          <w:sz w:val="28"/>
          <w:szCs w:val="28"/>
        </w:rPr>
        <w:t>4.Порядок доступа к учебным и методическим материалам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4.1</w:t>
      </w:r>
      <w:r w:rsidRPr="002108A5">
        <w:rPr>
          <w:sz w:val="28"/>
          <w:szCs w:val="28"/>
        </w:rPr>
        <w:tab/>
        <w:t>Учебные и методические материалы, размещаемые на официальном сайте, находятся в открытом доступе.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4.2</w:t>
      </w:r>
      <w:r w:rsidRPr="002108A5">
        <w:rPr>
          <w:sz w:val="28"/>
          <w:szCs w:val="28"/>
        </w:rPr>
        <w:tab/>
        <w:t>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4.3</w:t>
      </w:r>
      <w:r w:rsidRPr="002108A5">
        <w:rPr>
          <w:sz w:val="28"/>
          <w:szCs w:val="28"/>
        </w:rPr>
        <w:tab/>
        <w:t>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4.4.</w:t>
      </w:r>
      <w:r w:rsidRPr="002108A5">
        <w:rPr>
          <w:sz w:val="28"/>
          <w:szCs w:val="28"/>
        </w:rPr>
        <w:tab/>
        <w:t>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4.5</w:t>
      </w:r>
      <w:r w:rsidRPr="002108A5">
        <w:rPr>
          <w:sz w:val="28"/>
          <w:szCs w:val="28"/>
        </w:rPr>
        <w:tab/>
        <w:t>Выдача педагогическому работнику и сдача им учебных и методических материалов фиксируются в журнале выдачи.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4.6.</w:t>
      </w:r>
      <w:r w:rsidRPr="002108A5">
        <w:rPr>
          <w:sz w:val="28"/>
          <w:szCs w:val="28"/>
        </w:rPr>
        <w:tab/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B3977" w:rsidRPr="002108A5" w:rsidRDefault="004B3977" w:rsidP="004B3977">
      <w:pPr>
        <w:ind w:left="426" w:hanging="426"/>
        <w:jc w:val="both"/>
        <w:rPr>
          <w:sz w:val="28"/>
          <w:szCs w:val="28"/>
        </w:rPr>
      </w:pPr>
    </w:p>
    <w:p w:rsidR="004B3977" w:rsidRPr="002108A5" w:rsidRDefault="004B3977" w:rsidP="004B3977">
      <w:pPr>
        <w:jc w:val="center"/>
        <w:rPr>
          <w:b/>
          <w:sz w:val="28"/>
          <w:szCs w:val="28"/>
        </w:rPr>
      </w:pPr>
      <w:r w:rsidRPr="002108A5">
        <w:rPr>
          <w:b/>
          <w:sz w:val="28"/>
          <w:szCs w:val="28"/>
        </w:rPr>
        <w:t>5. Порядок доступа к материально-техническим средствам обеспечения образовательной деятельности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5.1.</w:t>
      </w:r>
      <w:r w:rsidRPr="002108A5">
        <w:rPr>
          <w:sz w:val="28"/>
          <w:szCs w:val="28"/>
        </w:rPr>
        <w:tab/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B3977" w:rsidRPr="002108A5" w:rsidRDefault="004B3977" w:rsidP="00620D98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без ограничения к учебным кабинетам, мастерским, спортивному и актовому залам и иным помещениям и местам проведения занятий во время, определенное в расписании занятий;</w:t>
      </w:r>
    </w:p>
    <w:p w:rsidR="004B3977" w:rsidRPr="002108A5" w:rsidRDefault="004B3977" w:rsidP="00620D98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 w:rsidRPr="002108A5">
        <w:rPr>
          <w:sz w:val="28"/>
          <w:szCs w:val="28"/>
        </w:rPr>
        <w:t xml:space="preserve">к учебным кабинетам, мастерским, спортивному и актовому залам и иным помещениям и местам проведения занятий вне времени, </w:t>
      </w:r>
      <w:r w:rsidRPr="002108A5">
        <w:rPr>
          <w:sz w:val="28"/>
          <w:szCs w:val="28"/>
        </w:rPr>
        <w:lastRenderedPageBreak/>
        <w:t>определенного расписанием занятий, по согласованию с работником, ответственным за данное помещение.</w:t>
      </w:r>
      <w:proofErr w:type="gramEnd"/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5.2.</w:t>
      </w:r>
      <w:r w:rsidRPr="002108A5">
        <w:rPr>
          <w:sz w:val="28"/>
          <w:szCs w:val="28"/>
        </w:rPr>
        <w:tab/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</w:t>
      </w:r>
      <w:r w:rsidR="00620D98">
        <w:rPr>
          <w:sz w:val="28"/>
          <w:szCs w:val="28"/>
        </w:rPr>
        <w:t xml:space="preserve"> (не менее чем за 3 рабочих дня</w:t>
      </w:r>
      <w:r w:rsidRPr="002108A5">
        <w:rPr>
          <w:sz w:val="28"/>
          <w:szCs w:val="28"/>
        </w:rPr>
        <w:t xml:space="preserve">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5.3.</w:t>
      </w:r>
      <w:r w:rsidRPr="002108A5">
        <w:rPr>
          <w:sz w:val="28"/>
          <w:szCs w:val="28"/>
        </w:rPr>
        <w:tab/>
      </w:r>
      <w:proofErr w:type="gramStart"/>
      <w:r w:rsidRPr="002108A5">
        <w:rPr>
          <w:sz w:val="28"/>
          <w:szCs w:val="28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5.4.</w:t>
      </w:r>
      <w:r w:rsidRPr="002108A5">
        <w:rPr>
          <w:sz w:val="28"/>
          <w:szCs w:val="28"/>
        </w:rPr>
        <w:tab/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 Педагогический работник может сделать не более 100 копий страниц формата А</w:t>
      </w:r>
      <w:proofErr w:type="gramStart"/>
      <w:r w:rsidRPr="002108A5">
        <w:rPr>
          <w:sz w:val="28"/>
          <w:szCs w:val="28"/>
        </w:rPr>
        <w:t>4</w:t>
      </w:r>
      <w:proofErr w:type="gramEnd"/>
      <w:r w:rsidRPr="002108A5">
        <w:rPr>
          <w:sz w:val="28"/>
          <w:szCs w:val="28"/>
        </w:rPr>
        <w:t xml:space="preserve"> в квартал.</w:t>
      </w:r>
    </w:p>
    <w:p w:rsidR="004B3977" w:rsidRPr="002108A5" w:rsidRDefault="004B3977" w:rsidP="00620D98">
      <w:pPr>
        <w:ind w:firstLine="709"/>
        <w:jc w:val="both"/>
        <w:rPr>
          <w:sz w:val="28"/>
          <w:szCs w:val="28"/>
        </w:rPr>
      </w:pPr>
      <w:r w:rsidRPr="002108A5">
        <w:rPr>
          <w:sz w:val="28"/>
          <w:szCs w:val="28"/>
        </w:rPr>
        <w:t>5.5.</w:t>
      </w:r>
      <w:r w:rsidRPr="002108A5">
        <w:rPr>
          <w:sz w:val="28"/>
          <w:szCs w:val="28"/>
        </w:rPr>
        <w:tab/>
        <w:t>Количество сделанных копий (страниц формата А</w:t>
      </w:r>
      <w:proofErr w:type="gramStart"/>
      <w:r w:rsidRPr="002108A5">
        <w:rPr>
          <w:sz w:val="28"/>
          <w:szCs w:val="28"/>
        </w:rPr>
        <w:t>4</w:t>
      </w:r>
      <w:proofErr w:type="gramEnd"/>
      <w:r w:rsidRPr="002108A5">
        <w:rPr>
          <w:sz w:val="28"/>
          <w:szCs w:val="28"/>
        </w:rPr>
        <w:t>) при каждом копировании фиксируется педагогическим работником в журнале использования копировального аппарата.</w:t>
      </w:r>
    </w:p>
    <w:p w:rsidR="004B3977" w:rsidRPr="002108A5" w:rsidRDefault="004B3977" w:rsidP="004B3977">
      <w:pPr>
        <w:ind w:left="426" w:hanging="426"/>
        <w:jc w:val="both"/>
        <w:rPr>
          <w:sz w:val="28"/>
          <w:szCs w:val="28"/>
        </w:rPr>
      </w:pPr>
    </w:p>
    <w:p w:rsidR="00306338" w:rsidRDefault="00306338" w:rsidP="002108A5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306338" w:rsidRDefault="00306338" w:rsidP="002108A5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108A5" w:rsidRPr="005D2885" w:rsidRDefault="002108A5" w:rsidP="002108A5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5D2885">
        <w:t xml:space="preserve">Принято </w:t>
      </w:r>
    </w:p>
    <w:p w:rsidR="002108A5" w:rsidRPr="005D2885" w:rsidRDefault="002108A5" w:rsidP="002108A5">
      <w:pPr>
        <w:tabs>
          <w:tab w:val="left" w:pos="5580"/>
        </w:tabs>
        <w:rPr>
          <w:sz w:val="28"/>
          <w:szCs w:val="28"/>
        </w:rPr>
      </w:pPr>
      <w:r w:rsidRPr="005D2885">
        <w:rPr>
          <w:sz w:val="28"/>
          <w:szCs w:val="28"/>
        </w:rPr>
        <w:t xml:space="preserve">на педагогическом совете </w:t>
      </w:r>
    </w:p>
    <w:p w:rsidR="002108A5" w:rsidRPr="005D2885" w:rsidRDefault="002108A5" w:rsidP="002108A5">
      <w:pPr>
        <w:tabs>
          <w:tab w:val="left" w:pos="5580"/>
        </w:tabs>
        <w:rPr>
          <w:sz w:val="28"/>
          <w:szCs w:val="28"/>
        </w:rPr>
      </w:pPr>
      <w:r w:rsidRPr="005D2885">
        <w:rPr>
          <w:sz w:val="28"/>
          <w:szCs w:val="28"/>
        </w:rPr>
        <w:t xml:space="preserve">протокол № 1 </w:t>
      </w:r>
    </w:p>
    <w:p w:rsidR="002108A5" w:rsidRPr="005D2885" w:rsidRDefault="002108A5" w:rsidP="002108A5">
      <w:pPr>
        <w:tabs>
          <w:tab w:val="left" w:pos="5580"/>
        </w:tabs>
      </w:pPr>
      <w:r w:rsidRPr="005D2885">
        <w:rPr>
          <w:sz w:val="28"/>
          <w:szCs w:val="28"/>
        </w:rPr>
        <w:t>от «28» августа 2013 г.</w:t>
      </w:r>
    </w:p>
    <w:p w:rsidR="004B3977" w:rsidRPr="005D2885" w:rsidRDefault="004B3977" w:rsidP="004B3977">
      <w:pPr>
        <w:ind w:left="426" w:hanging="426"/>
        <w:jc w:val="both"/>
        <w:rPr>
          <w:sz w:val="24"/>
          <w:szCs w:val="24"/>
        </w:rPr>
      </w:pPr>
    </w:p>
    <w:p w:rsidR="001F16F1" w:rsidRPr="005D2885" w:rsidRDefault="001F16F1"/>
    <w:sectPr w:rsidR="001F16F1" w:rsidRPr="005D2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167C"/>
    <w:multiLevelType w:val="hybridMultilevel"/>
    <w:tmpl w:val="A83C7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97C8C"/>
    <w:multiLevelType w:val="hybridMultilevel"/>
    <w:tmpl w:val="C9B22620"/>
    <w:lvl w:ilvl="0" w:tplc="5306A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9B05AD"/>
    <w:multiLevelType w:val="hybridMultilevel"/>
    <w:tmpl w:val="B568DB52"/>
    <w:lvl w:ilvl="0" w:tplc="5306A2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977"/>
    <w:rsid w:val="000001DF"/>
    <w:rsid w:val="00001DF7"/>
    <w:rsid w:val="00003009"/>
    <w:rsid w:val="00003CC7"/>
    <w:rsid w:val="000045AF"/>
    <w:rsid w:val="00004B26"/>
    <w:rsid w:val="000059FC"/>
    <w:rsid w:val="00006106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5AC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2F81"/>
    <w:rsid w:val="001D56FD"/>
    <w:rsid w:val="001D58EB"/>
    <w:rsid w:val="001D74E1"/>
    <w:rsid w:val="001D7A5E"/>
    <w:rsid w:val="001E01AB"/>
    <w:rsid w:val="001E0A38"/>
    <w:rsid w:val="001E1B3C"/>
    <w:rsid w:val="001E2389"/>
    <w:rsid w:val="001E2B2B"/>
    <w:rsid w:val="001E442E"/>
    <w:rsid w:val="001E648B"/>
    <w:rsid w:val="001E7EAA"/>
    <w:rsid w:val="001F16F1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8A5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2B7"/>
    <w:rsid w:val="00250C25"/>
    <w:rsid w:val="00250D10"/>
    <w:rsid w:val="002511CF"/>
    <w:rsid w:val="00251A98"/>
    <w:rsid w:val="00252DC6"/>
    <w:rsid w:val="00253547"/>
    <w:rsid w:val="00254366"/>
    <w:rsid w:val="00254C28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309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338"/>
    <w:rsid w:val="00306573"/>
    <w:rsid w:val="003070DC"/>
    <w:rsid w:val="00310E90"/>
    <w:rsid w:val="00312235"/>
    <w:rsid w:val="00312DD6"/>
    <w:rsid w:val="003137D2"/>
    <w:rsid w:val="003149C3"/>
    <w:rsid w:val="00314CE5"/>
    <w:rsid w:val="003171DB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E38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7D7F"/>
    <w:rsid w:val="004300F8"/>
    <w:rsid w:val="0043353F"/>
    <w:rsid w:val="004336CF"/>
    <w:rsid w:val="00433A19"/>
    <w:rsid w:val="0043405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977"/>
    <w:rsid w:val="004B3A31"/>
    <w:rsid w:val="004B4173"/>
    <w:rsid w:val="004B486E"/>
    <w:rsid w:val="004B5E1E"/>
    <w:rsid w:val="004B6399"/>
    <w:rsid w:val="004B65CB"/>
    <w:rsid w:val="004B6EDE"/>
    <w:rsid w:val="004B7CEC"/>
    <w:rsid w:val="004C09FA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7E5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5956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15BD"/>
    <w:rsid w:val="005923D3"/>
    <w:rsid w:val="0059373E"/>
    <w:rsid w:val="00593853"/>
    <w:rsid w:val="00594FED"/>
    <w:rsid w:val="00595D4C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11B3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633A"/>
    <w:rsid w:val="005C697C"/>
    <w:rsid w:val="005C7FA4"/>
    <w:rsid w:val="005D2152"/>
    <w:rsid w:val="005D2885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CA5"/>
    <w:rsid w:val="00620D98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1A3D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6BB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7D61"/>
    <w:rsid w:val="008413C4"/>
    <w:rsid w:val="00842576"/>
    <w:rsid w:val="00842662"/>
    <w:rsid w:val="00842A37"/>
    <w:rsid w:val="00845011"/>
    <w:rsid w:val="00845649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39B0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8A8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2898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8F7472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164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76E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56F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AF8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67A"/>
    <w:rsid w:val="00B74A02"/>
    <w:rsid w:val="00B75787"/>
    <w:rsid w:val="00B76429"/>
    <w:rsid w:val="00B76494"/>
    <w:rsid w:val="00B76562"/>
    <w:rsid w:val="00B77855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72D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2846"/>
    <w:rsid w:val="00C847A3"/>
    <w:rsid w:val="00C84888"/>
    <w:rsid w:val="00C84C0D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340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0D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AFD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2866"/>
    <w:rsid w:val="00F433DD"/>
    <w:rsid w:val="00F43D80"/>
    <w:rsid w:val="00F4650B"/>
    <w:rsid w:val="00F466E5"/>
    <w:rsid w:val="00F4716B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1F10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1EA1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108A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39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4B3977"/>
    <w:rPr>
      <w:sz w:val="24"/>
      <w:szCs w:val="24"/>
    </w:rPr>
  </w:style>
  <w:style w:type="character" w:styleId="a5">
    <w:name w:val="Strong"/>
    <w:uiPriority w:val="22"/>
    <w:qFormat/>
    <w:rsid w:val="004B3977"/>
    <w:rPr>
      <w:b/>
      <w:bCs/>
    </w:rPr>
  </w:style>
  <w:style w:type="paragraph" w:styleId="a6">
    <w:name w:val="Body Text"/>
    <w:basedOn w:val="a"/>
    <w:link w:val="a7"/>
    <w:uiPriority w:val="99"/>
    <w:rsid w:val="002108A5"/>
    <w:pPr>
      <w:tabs>
        <w:tab w:val="left" w:pos="5580"/>
      </w:tabs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2108A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108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D2F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F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108A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39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4B3977"/>
    <w:rPr>
      <w:sz w:val="24"/>
      <w:szCs w:val="24"/>
    </w:rPr>
  </w:style>
  <w:style w:type="character" w:styleId="a5">
    <w:name w:val="Strong"/>
    <w:uiPriority w:val="22"/>
    <w:qFormat/>
    <w:rsid w:val="004B3977"/>
    <w:rPr>
      <w:b/>
      <w:bCs/>
    </w:rPr>
  </w:style>
  <w:style w:type="paragraph" w:styleId="a6">
    <w:name w:val="Body Text"/>
    <w:basedOn w:val="a"/>
    <w:link w:val="a7"/>
    <w:uiPriority w:val="99"/>
    <w:rsid w:val="002108A5"/>
    <w:pPr>
      <w:tabs>
        <w:tab w:val="left" w:pos="5580"/>
      </w:tabs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2108A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108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D2F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F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Amin</cp:lastModifiedBy>
  <cp:revision>8</cp:revision>
  <cp:lastPrinted>2017-08-22T07:03:00Z</cp:lastPrinted>
  <dcterms:created xsi:type="dcterms:W3CDTF">2015-03-21T06:33:00Z</dcterms:created>
  <dcterms:modified xsi:type="dcterms:W3CDTF">2017-08-23T03:39:00Z</dcterms:modified>
</cp:coreProperties>
</file>